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E81" w:rsidRPr="009E0E81" w:rsidRDefault="009E0E81" w:rsidP="009E0E81">
      <w:pPr>
        <w:spacing w:line="235" w:lineRule="atLeast"/>
        <w:rPr>
          <w:rFonts w:ascii="Calibri" w:eastAsia="Times New Roman" w:hAnsi="Calibri" w:cs="Calibri"/>
          <w:color w:val="000000"/>
        </w:rPr>
      </w:pPr>
      <w:r w:rsidRPr="009E0E81">
        <w:rPr>
          <w:rFonts w:ascii="Calibri" w:eastAsia="Times New Roman" w:hAnsi="Calibri" w:cs="Calibri"/>
          <w:color w:val="000000"/>
        </w:rPr>
        <w:t>Beautiful imagery, Eowyn. Rich evocative examples. Thank you for your candor and your graceful modeling of this way of being in the world.</w:t>
      </w:r>
    </w:p>
    <w:p w:rsidR="009E0E81" w:rsidRPr="009E0E81" w:rsidRDefault="009E0E81" w:rsidP="009E0E81">
      <w:pPr>
        <w:spacing w:line="235" w:lineRule="atLeast"/>
        <w:rPr>
          <w:rFonts w:ascii="Calibri" w:eastAsia="Times New Roman" w:hAnsi="Calibri" w:cs="Calibri"/>
          <w:color w:val="000000"/>
        </w:rPr>
      </w:pPr>
      <w:r w:rsidRPr="009E0E81">
        <w:rPr>
          <w:rFonts w:ascii="Calibri" w:eastAsia="Times New Roman" w:hAnsi="Calibri" w:cs="Calibri"/>
          <w:color w:val="000000"/>
        </w:rPr>
        <w:t>Your post and your question about unexpected moments of serenity brings to mind the joy and ease that is arising as </w:t>
      </w:r>
      <w:r w:rsidRPr="009E0E81">
        <w:rPr>
          <w:rFonts w:ascii="Calibri" w:eastAsia="Times New Roman" w:hAnsi="Calibri" w:cs="Calibri"/>
          <w:b/>
          <w:bCs/>
          <w:color w:val="000000"/>
        </w:rPr>
        <w:t>S.T.O.P. </w:t>
      </w:r>
      <w:r w:rsidRPr="009E0E81">
        <w:rPr>
          <w:rFonts w:ascii="Calibri" w:eastAsia="Times New Roman" w:hAnsi="Calibri" w:cs="Calibri"/>
          <w:color w:val="000000"/>
        </w:rPr>
        <w:t>practice becomes more and more habitual.</w:t>
      </w:r>
    </w:p>
    <w:p w:rsidR="009E0E81" w:rsidRPr="009E0E81" w:rsidRDefault="009E0E81" w:rsidP="009E0E81">
      <w:pPr>
        <w:spacing w:after="0" w:line="235" w:lineRule="atLeast"/>
        <w:ind w:left="720" w:hanging="360"/>
        <w:rPr>
          <w:rFonts w:ascii="Calibri" w:eastAsia="Times New Roman" w:hAnsi="Calibri" w:cs="Calibri"/>
          <w:color w:val="000000"/>
        </w:rPr>
      </w:pPr>
      <w:r w:rsidRPr="009E0E81">
        <w:rPr>
          <w:rFonts w:ascii="Calibri" w:eastAsia="Times New Roman" w:hAnsi="Calibri" w:cs="Calibri"/>
          <w:color w:val="000000"/>
        </w:rPr>
        <w:t>1.</w:t>
      </w:r>
      <w:r w:rsidRPr="009E0E81">
        <w:rPr>
          <w:rFonts w:ascii="Times New Roman" w:eastAsia="Times New Roman" w:hAnsi="Times New Roman" w:cs="Times New Roman"/>
          <w:color w:val="000000"/>
          <w:sz w:val="14"/>
          <w:szCs w:val="14"/>
        </w:rPr>
        <w:t>      </w:t>
      </w:r>
      <w:r w:rsidRPr="009E0E81">
        <w:rPr>
          <w:rFonts w:ascii="Calibri" w:eastAsia="Times New Roman" w:hAnsi="Calibri" w:cs="Calibri"/>
          <w:color w:val="000000"/>
        </w:rPr>
        <w:t>While performing some task, muscle tension catches the attention. Here the </w:t>
      </w:r>
      <w:r w:rsidRPr="009E0E81">
        <w:rPr>
          <w:rFonts w:ascii="Calibri" w:eastAsia="Times New Roman" w:hAnsi="Calibri" w:cs="Calibri"/>
          <w:b/>
          <w:bCs/>
          <w:color w:val="000000"/>
        </w:rPr>
        <w:t>"S," the "stop"</w:t>
      </w:r>
      <w:r w:rsidRPr="009E0E81">
        <w:rPr>
          <w:rFonts w:ascii="Calibri" w:eastAsia="Times New Roman" w:hAnsi="Calibri" w:cs="Calibri"/>
          <w:color w:val="000000"/>
        </w:rPr>
        <w:t> happens.</w:t>
      </w:r>
    </w:p>
    <w:p w:rsidR="009E0E81" w:rsidRPr="009E0E81" w:rsidRDefault="009E0E81" w:rsidP="009E0E81">
      <w:pPr>
        <w:spacing w:after="0" w:line="235" w:lineRule="atLeast"/>
        <w:ind w:left="720" w:hanging="360"/>
        <w:rPr>
          <w:rFonts w:ascii="Calibri" w:eastAsia="Times New Roman" w:hAnsi="Calibri" w:cs="Calibri"/>
          <w:color w:val="000000"/>
        </w:rPr>
      </w:pPr>
      <w:r w:rsidRPr="009E0E81">
        <w:rPr>
          <w:rFonts w:ascii="Calibri" w:eastAsia="Times New Roman" w:hAnsi="Calibri" w:cs="Calibri"/>
          <w:color w:val="000000"/>
        </w:rPr>
        <w:t>2.</w:t>
      </w:r>
      <w:r w:rsidRPr="009E0E81">
        <w:rPr>
          <w:rFonts w:ascii="Times New Roman" w:eastAsia="Times New Roman" w:hAnsi="Times New Roman" w:cs="Times New Roman"/>
          <w:color w:val="000000"/>
          <w:sz w:val="14"/>
          <w:szCs w:val="14"/>
        </w:rPr>
        <w:t>      </w:t>
      </w:r>
      <w:r w:rsidRPr="009E0E81">
        <w:rPr>
          <w:rFonts w:ascii="Calibri" w:eastAsia="Times New Roman" w:hAnsi="Calibri" w:cs="Calibri"/>
          <w:color w:val="000000"/>
        </w:rPr>
        <w:t>The </w:t>
      </w:r>
      <w:r w:rsidRPr="009E0E81">
        <w:rPr>
          <w:rFonts w:ascii="Calibri" w:eastAsia="Times New Roman" w:hAnsi="Calibri" w:cs="Calibri"/>
          <w:b/>
          <w:bCs/>
          <w:color w:val="000000"/>
        </w:rPr>
        <w:t>"T," the "taking of a breath,"</w:t>
      </w:r>
      <w:r w:rsidRPr="009E0E81">
        <w:rPr>
          <w:rFonts w:ascii="Calibri" w:eastAsia="Times New Roman" w:hAnsi="Calibri" w:cs="Calibri"/>
          <w:color w:val="000000"/>
        </w:rPr>
        <w:t> happens.</w:t>
      </w:r>
    </w:p>
    <w:p w:rsidR="009E0E81" w:rsidRPr="009E0E81" w:rsidRDefault="009E0E81" w:rsidP="009E0E81">
      <w:pPr>
        <w:spacing w:after="0" w:line="235" w:lineRule="atLeast"/>
        <w:ind w:left="720" w:hanging="360"/>
        <w:rPr>
          <w:rFonts w:ascii="Calibri" w:eastAsia="Times New Roman" w:hAnsi="Calibri" w:cs="Calibri"/>
          <w:color w:val="000000"/>
        </w:rPr>
      </w:pPr>
      <w:r w:rsidRPr="009E0E81">
        <w:rPr>
          <w:rFonts w:ascii="Calibri" w:eastAsia="Times New Roman" w:hAnsi="Calibri" w:cs="Calibri"/>
          <w:color w:val="000000"/>
        </w:rPr>
        <w:t>3.</w:t>
      </w:r>
      <w:r w:rsidRPr="009E0E81">
        <w:rPr>
          <w:rFonts w:ascii="Times New Roman" w:eastAsia="Times New Roman" w:hAnsi="Times New Roman" w:cs="Times New Roman"/>
          <w:color w:val="000000"/>
          <w:sz w:val="14"/>
          <w:szCs w:val="14"/>
        </w:rPr>
        <w:t>      </w:t>
      </w:r>
      <w:r w:rsidRPr="009E0E81">
        <w:rPr>
          <w:rFonts w:ascii="Calibri" w:eastAsia="Times New Roman" w:hAnsi="Calibri" w:cs="Calibri"/>
          <w:color w:val="000000"/>
        </w:rPr>
        <w:t>The </w:t>
      </w:r>
      <w:r w:rsidRPr="009E0E81">
        <w:rPr>
          <w:rFonts w:ascii="Calibri" w:eastAsia="Times New Roman" w:hAnsi="Calibri" w:cs="Calibri"/>
          <w:b/>
          <w:bCs/>
          <w:color w:val="000000"/>
        </w:rPr>
        <w:t>"O," the "intentionally observing"</w:t>
      </w:r>
      <w:r w:rsidRPr="009E0E81">
        <w:rPr>
          <w:rFonts w:ascii="Calibri" w:eastAsia="Times New Roman" w:hAnsi="Calibri" w:cs="Calibri"/>
          <w:color w:val="000000"/>
        </w:rPr>
        <w:t> recognizes tension and aggression.</w:t>
      </w:r>
    </w:p>
    <w:p w:rsidR="009E0E81" w:rsidRPr="009E0E81" w:rsidRDefault="009E0E81" w:rsidP="009E0E81">
      <w:pPr>
        <w:spacing w:after="0" w:line="235" w:lineRule="atLeast"/>
        <w:ind w:left="1440" w:hanging="360"/>
        <w:rPr>
          <w:rFonts w:ascii="Calibri" w:eastAsia="Times New Roman" w:hAnsi="Calibri" w:cs="Calibri"/>
          <w:color w:val="000000"/>
        </w:rPr>
      </w:pPr>
      <w:r w:rsidRPr="009E0E81">
        <w:rPr>
          <w:rFonts w:ascii="Calibri" w:eastAsia="Times New Roman" w:hAnsi="Calibri" w:cs="Calibri"/>
          <w:color w:val="000000"/>
        </w:rPr>
        <w:t>a.</w:t>
      </w:r>
      <w:r w:rsidRPr="009E0E81">
        <w:rPr>
          <w:rFonts w:ascii="Times New Roman" w:eastAsia="Times New Roman" w:hAnsi="Times New Roman" w:cs="Times New Roman"/>
          <w:color w:val="000000"/>
          <w:sz w:val="14"/>
          <w:szCs w:val="14"/>
        </w:rPr>
        <w:t>      </w:t>
      </w:r>
      <w:r w:rsidRPr="009E0E81">
        <w:rPr>
          <w:rFonts w:ascii="Calibri" w:eastAsia="Times New Roman" w:hAnsi="Calibri" w:cs="Calibri"/>
          <w:color w:val="000000"/>
        </w:rPr>
        <w:t>At this point the muscles ease, as if they had done their job in attracting the attention.</w:t>
      </w:r>
    </w:p>
    <w:p w:rsidR="009E0E81" w:rsidRPr="009E0E81" w:rsidRDefault="009E0E81" w:rsidP="009E0E81">
      <w:pPr>
        <w:spacing w:after="0" w:line="235" w:lineRule="atLeast"/>
        <w:ind w:left="1440" w:hanging="360"/>
        <w:rPr>
          <w:rFonts w:ascii="Calibri" w:eastAsia="Times New Roman" w:hAnsi="Calibri" w:cs="Calibri"/>
          <w:color w:val="000000"/>
        </w:rPr>
      </w:pPr>
      <w:r w:rsidRPr="009E0E81">
        <w:rPr>
          <w:rFonts w:ascii="Calibri" w:eastAsia="Times New Roman" w:hAnsi="Calibri" w:cs="Calibri"/>
          <w:color w:val="000000"/>
        </w:rPr>
        <w:t>b.</w:t>
      </w:r>
      <w:r w:rsidRPr="009E0E81">
        <w:rPr>
          <w:rFonts w:ascii="Times New Roman" w:eastAsia="Times New Roman" w:hAnsi="Times New Roman" w:cs="Times New Roman"/>
          <w:color w:val="000000"/>
          <w:sz w:val="14"/>
          <w:szCs w:val="14"/>
        </w:rPr>
        <w:t>      </w:t>
      </w:r>
      <w:r w:rsidRPr="009E0E81">
        <w:rPr>
          <w:rFonts w:ascii="Calibri" w:eastAsia="Times New Roman" w:hAnsi="Calibri" w:cs="Calibri"/>
          <w:color w:val="000000"/>
        </w:rPr>
        <w:t>There is gratitude for the noticing of the sensation.</w:t>
      </w:r>
    </w:p>
    <w:p w:rsidR="009E0E81" w:rsidRPr="009E0E81" w:rsidRDefault="009E0E81" w:rsidP="009E0E81">
      <w:pPr>
        <w:spacing w:after="0" w:line="235" w:lineRule="atLeast"/>
        <w:ind w:left="1440" w:hanging="360"/>
        <w:rPr>
          <w:rFonts w:ascii="Calibri" w:eastAsia="Times New Roman" w:hAnsi="Calibri" w:cs="Calibri"/>
          <w:color w:val="000000"/>
        </w:rPr>
      </w:pPr>
      <w:r w:rsidRPr="009E0E81">
        <w:rPr>
          <w:rFonts w:ascii="Calibri" w:eastAsia="Times New Roman" w:hAnsi="Calibri" w:cs="Calibri"/>
          <w:color w:val="000000"/>
        </w:rPr>
        <w:t>c.</w:t>
      </w:r>
      <w:r w:rsidRPr="009E0E81">
        <w:rPr>
          <w:rFonts w:ascii="Times New Roman" w:eastAsia="Times New Roman" w:hAnsi="Times New Roman" w:cs="Times New Roman"/>
          <w:color w:val="000000"/>
          <w:sz w:val="14"/>
          <w:szCs w:val="14"/>
        </w:rPr>
        <w:t>      </w:t>
      </w:r>
      <w:r w:rsidRPr="009E0E81">
        <w:rPr>
          <w:rFonts w:ascii="Calibri" w:eastAsia="Times New Roman" w:hAnsi="Calibri" w:cs="Calibri"/>
          <w:color w:val="000000"/>
        </w:rPr>
        <w:t>And a curiosity about the tension and aggression, which is best described as opposing sides: one is forcing the doing of the task, and the other side resisting the doing, which makes a misery of the activity.</w:t>
      </w:r>
    </w:p>
    <w:p w:rsidR="009E0E81" w:rsidRPr="009E0E81" w:rsidRDefault="009E0E81" w:rsidP="009E0E81">
      <w:pPr>
        <w:spacing w:after="0" w:line="235" w:lineRule="atLeast"/>
        <w:ind w:left="1440" w:hanging="360"/>
        <w:rPr>
          <w:rFonts w:ascii="Calibri" w:eastAsia="Times New Roman" w:hAnsi="Calibri" w:cs="Calibri"/>
          <w:color w:val="000000"/>
        </w:rPr>
      </w:pPr>
      <w:r w:rsidRPr="009E0E81">
        <w:rPr>
          <w:rFonts w:ascii="Calibri" w:eastAsia="Times New Roman" w:hAnsi="Calibri" w:cs="Calibri"/>
          <w:color w:val="000000"/>
        </w:rPr>
        <w:t>d.</w:t>
      </w:r>
      <w:r w:rsidRPr="009E0E81">
        <w:rPr>
          <w:rFonts w:ascii="Times New Roman" w:eastAsia="Times New Roman" w:hAnsi="Times New Roman" w:cs="Times New Roman"/>
          <w:color w:val="000000"/>
          <w:sz w:val="14"/>
          <w:szCs w:val="14"/>
        </w:rPr>
        <w:t>      </w:t>
      </w:r>
      <w:r w:rsidRPr="009E0E81">
        <w:rPr>
          <w:rFonts w:ascii="Calibri" w:eastAsia="Times New Roman" w:hAnsi="Calibri" w:cs="Calibri"/>
          <w:color w:val="000000"/>
        </w:rPr>
        <w:t>This painful, ineffective mode of operation is observed, really seen and felt; honored, if you will, and soon as it is acknowledged, it falls away, as does the tension in the upper back.</w:t>
      </w:r>
    </w:p>
    <w:p w:rsidR="009E0E81" w:rsidRPr="009E0E81" w:rsidRDefault="009E0E81" w:rsidP="009E0E81">
      <w:pPr>
        <w:spacing w:after="0" w:line="235" w:lineRule="atLeast"/>
        <w:ind w:left="1440" w:hanging="360"/>
        <w:rPr>
          <w:rFonts w:ascii="Calibri" w:eastAsia="Times New Roman" w:hAnsi="Calibri" w:cs="Calibri"/>
          <w:color w:val="000000"/>
        </w:rPr>
      </w:pPr>
      <w:r w:rsidRPr="009E0E81">
        <w:rPr>
          <w:rFonts w:ascii="Calibri" w:eastAsia="Times New Roman" w:hAnsi="Calibri" w:cs="Calibri"/>
          <w:color w:val="000000"/>
        </w:rPr>
        <w:t>e.</w:t>
      </w:r>
      <w:r w:rsidRPr="009E0E81">
        <w:rPr>
          <w:rFonts w:ascii="Times New Roman" w:eastAsia="Times New Roman" w:hAnsi="Times New Roman" w:cs="Times New Roman"/>
          <w:color w:val="000000"/>
          <w:sz w:val="14"/>
          <w:szCs w:val="14"/>
        </w:rPr>
        <w:t>      </w:t>
      </w:r>
      <w:r w:rsidRPr="009E0E81">
        <w:rPr>
          <w:rFonts w:ascii="Calibri" w:eastAsia="Times New Roman" w:hAnsi="Calibri" w:cs="Calibri"/>
          <w:color w:val="000000"/>
        </w:rPr>
        <w:t>Waves of gratitude arise. Ordinary sensations are recognized as miracles, are appreciated from the heart.  There is pure joy; appreciation of the aliveness of the body, the countless mysteries of the universe seen in a bird at the feeder or warm soapy water on the hands, or the functioning of the digestive system, a nearby car door slamming, the capacity to be aware, everything is momentarily seen as miracles, including the task at hand,</w:t>
      </w:r>
    </w:p>
    <w:p w:rsidR="009E0E81" w:rsidRPr="009E0E81" w:rsidRDefault="009E0E81" w:rsidP="009E0E81">
      <w:pPr>
        <w:spacing w:after="0" w:line="235" w:lineRule="atLeast"/>
        <w:ind w:left="720" w:hanging="360"/>
        <w:rPr>
          <w:rFonts w:ascii="Calibri" w:eastAsia="Times New Roman" w:hAnsi="Calibri" w:cs="Calibri"/>
          <w:color w:val="000000"/>
        </w:rPr>
      </w:pPr>
      <w:r w:rsidRPr="009E0E81">
        <w:rPr>
          <w:rFonts w:ascii="Calibri" w:eastAsia="Times New Roman" w:hAnsi="Calibri" w:cs="Calibri"/>
          <w:color w:val="000000"/>
        </w:rPr>
        <w:t>4.</w:t>
      </w:r>
      <w:r w:rsidRPr="009E0E81">
        <w:rPr>
          <w:rFonts w:ascii="Times New Roman" w:eastAsia="Times New Roman" w:hAnsi="Times New Roman" w:cs="Times New Roman"/>
          <w:color w:val="000000"/>
          <w:sz w:val="14"/>
          <w:szCs w:val="14"/>
        </w:rPr>
        <w:t>      </w:t>
      </w:r>
      <w:r w:rsidRPr="009E0E81">
        <w:rPr>
          <w:rFonts w:ascii="Calibri" w:eastAsia="Times New Roman" w:hAnsi="Calibri" w:cs="Calibri"/>
          <w:color w:val="000000"/>
        </w:rPr>
        <w:t>which becomes a sensory experience of awareness, warmth and gentleness. The habit of forcing it and resisting it melts as thoughts, emotions and bodily sensations are simply observed. There is an openness that allows:</w:t>
      </w:r>
    </w:p>
    <w:p w:rsidR="009E0E81" w:rsidRPr="009E0E81" w:rsidRDefault="009E0E81" w:rsidP="009E0E81">
      <w:pPr>
        <w:spacing w:after="0" w:line="235" w:lineRule="atLeast"/>
        <w:ind w:left="1440" w:hanging="360"/>
        <w:rPr>
          <w:rFonts w:ascii="Calibri" w:eastAsia="Times New Roman" w:hAnsi="Calibri" w:cs="Calibri"/>
          <w:color w:val="000000"/>
        </w:rPr>
      </w:pPr>
      <w:r w:rsidRPr="009E0E81">
        <w:rPr>
          <w:rFonts w:ascii="Calibri" w:eastAsia="Times New Roman" w:hAnsi="Calibri" w:cs="Calibri"/>
          <w:color w:val="000000"/>
        </w:rPr>
        <w:t>a.</w:t>
      </w:r>
      <w:r w:rsidRPr="009E0E81">
        <w:rPr>
          <w:rFonts w:ascii="Times New Roman" w:eastAsia="Times New Roman" w:hAnsi="Times New Roman" w:cs="Times New Roman"/>
          <w:color w:val="000000"/>
          <w:sz w:val="14"/>
          <w:szCs w:val="14"/>
        </w:rPr>
        <w:t>      </w:t>
      </w:r>
      <w:r w:rsidRPr="009E0E81">
        <w:rPr>
          <w:rFonts w:ascii="Calibri" w:eastAsia="Times New Roman" w:hAnsi="Calibri" w:cs="Calibri"/>
          <w:color w:val="000000"/>
        </w:rPr>
        <w:t>the recognition of the task’s value and enjoys the aliveness of the body and mind and the completing of the task or,</w:t>
      </w:r>
    </w:p>
    <w:p w:rsidR="009E0E81" w:rsidRPr="009E0E81" w:rsidRDefault="009E0E81" w:rsidP="009E0E81">
      <w:pPr>
        <w:spacing w:after="0" w:line="235" w:lineRule="atLeast"/>
        <w:ind w:left="1440" w:hanging="360"/>
        <w:rPr>
          <w:rFonts w:ascii="Calibri" w:eastAsia="Times New Roman" w:hAnsi="Calibri" w:cs="Calibri"/>
          <w:color w:val="000000"/>
        </w:rPr>
      </w:pPr>
      <w:r w:rsidRPr="009E0E81">
        <w:rPr>
          <w:rFonts w:ascii="Calibri" w:eastAsia="Times New Roman" w:hAnsi="Calibri" w:cs="Calibri"/>
          <w:color w:val="000000"/>
        </w:rPr>
        <w:t>b.</w:t>
      </w:r>
      <w:r w:rsidRPr="009E0E81">
        <w:rPr>
          <w:rFonts w:ascii="Times New Roman" w:eastAsia="Times New Roman" w:hAnsi="Times New Roman" w:cs="Times New Roman"/>
          <w:color w:val="000000"/>
          <w:sz w:val="14"/>
          <w:szCs w:val="14"/>
        </w:rPr>
        <w:t>      </w:t>
      </w:r>
      <w:r w:rsidRPr="009E0E81">
        <w:rPr>
          <w:rFonts w:ascii="Calibri" w:eastAsia="Times New Roman" w:hAnsi="Calibri" w:cs="Calibri"/>
          <w:color w:val="000000"/>
        </w:rPr>
        <w:t>the discovery of how the task can be revised or adapted or shifted in some way, or</w:t>
      </w:r>
    </w:p>
    <w:p w:rsidR="009E0E81" w:rsidRPr="009E0E81" w:rsidRDefault="009E0E81" w:rsidP="009E0E81">
      <w:pPr>
        <w:spacing w:after="0" w:line="235" w:lineRule="atLeast"/>
        <w:ind w:left="1440" w:hanging="360"/>
        <w:rPr>
          <w:rFonts w:ascii="Calibri" w:eastAsia="Times New Roman" w:hAnsi="Calibri" w:cs="Calibri"/>
          <w:color w:val="000000"/>
        </w:rPr>
      </w:pPr>
      <w:r w:rsidRPr="009E0E81">
        <w:rPr>
          <w:rFonts w:ascii="Calibri" w:eastAsia="Times New Roman" w:hAnsi="Calibri" w:cs="Calibri"/>
          <w:color w:val="000000"/>
        </w:rPr>
        <w:t>c.</w:t>
      </w:r>
      <w:r w:rsidRPr="009E0E81">
        <w:rPr>
          <w:rFonts w:ascii="Times New Roman" w:eastAsia="Times New Roman" w:hAnsi="Times New Roman" w:cs="Times New Roman"/>
          <w:color w:val="000000"/>
          <w:sz w:val="14"/>
          <w:szCs w:val="14"/>
        </w:rPr>
        <w:t>      </w:t>
      </w:r>
      <w:r w:rsidRPr="009E0E81">
        <w:rPr>
          <w:rFonts w:ascii="Calibri" w:eastAsia="Times New Roman" w:hAnsi="Calibri" w:cs="Calibri"/>
          <w:color w:val="000000"/>
        </w:rPr>
        <w:t>the conclusion that the task is unnecessary or mis-timed, and can be dropped or postponed.</w:t>
      </w:r>
    </w:p>
    <w:p w:rsidR="009E0E81" w:rsidRPr="009E0E81" w:rsidRDefault="009E0E81" w:rsidP="009E0E81">
      <w:pPr>
        <w:spacing w:after="0" w:line="235" w:lineRule="atLeast"/>
        <w:ind w:left="720"/>
        <w:rPr>
          <w:rFonts w:ascii="Calibri" w:eastAsia="Times New Roman" w:hAnsi="Calibri" w:cs="Calibri"/>
          <w:color w:val="000000"/>
        </w:rPr>
      </w:pPr>
      <w:r w:rsidRPr="009E0E81">
        <w:rPr>
          <w:rFonts w:ascii="Calibri" w:eastAsia="Times New Roman" w:hAnsi="Calibri" w:cs="Calibri"/>
          <w:color w:val="000000"/>
        </w:rPr>
        <w:t>And that's the </w:t>
      </w:r>
      <w:r w:rsidRPr="009E0E81">
        <w:rPr>
          <w:rFonts w:ascii="Calibri" w:eastAsia="Times New Roman" w:hAnsi="Calibri" w:cs="Calibri"/>
          <w:b/>
          <w:bCs/>
          <w:color w:val="000000"/>
        </w:rPr>
        <w:t>"P" of "proceed and new possibilities."</w:t>
      </w:r>
    </w:p>
    <w:p w:rsidR="009E0E81" w:rsidRPr="009E0E81" w:rsidRDefault="009E0E81" w:rsidP="009E0E81">
      <w:pPr>
        <w:spacing w:line="235" w:lineRule="atLeast"/>
        <w:ind w:left="720" w:hanging="360"/>
        <w:rPr>
          <w:rFonts w:ascii="Calibri" w:eastAsia="Times New Roman" w:hAnsi="Calibri" w:cs="Calibri"/>
          <w:color w:val="000000"/>
        </w:rPr>
      </w:pPr>
      <w:r w:rsidRPr="009E0E81">
        <w:rPr>
          <w:rFonts w:ascii="Calibri" w:eastAsia="Times New Roman" w:hAnsi="Calibri" w:cs="Calibri"/>
          <w:color w:val="000000"/>
        </w:rPr>
        <w:t>5.</w:t>
      </w:r>
      <w:r w:rsidRPr="009E0E81">
        <w:rPr>
          <w:rFonts w:ascii="Times New Roman" w:eastAsia="Times New Roman" w:hAnsi="Times New Roman" w:cs="Times New Roman"/>
          <w:color w:val="000000"/>
          <w:sz w:val="14"/>
          <w:szCs w:val="14"/>
        </w:rPr>
        <w:t>      </w:t>
      </w:r>
      <w:r w:rsidRPr="009E0E81">
        <w:rPr>
          <w:rFonts w:ascii="Calibri" w:eastAsia="Times New Roman" w:hAnsi="Calibri" w:cs="Calibri"/>
          <w:color w:val="000000"/>
        </w:rPr>
        <w:t>Of course, sometime later the old habits of tension and aggression are again in full swing, the body again sends up an alarm which, thanks to mindfulness practice, is more likely to be noticed, and the </w:t>
      </w:r>
      <w:r w:rsidRPr="009E0E81">
        <w:rPr>
          <w:rFonts w:ascii="Calibri" w:eastAsia="Times New Roman" w:hAnsi="Calibri" w:cs="Calibri"/>
          <w:b/>
          <w:bCs/>
          <w:color w:val="000000"/>
        </w:rPr>
        <w:t>S.T.O.P.</w:t>
      </w:r>
      <w:r w:rsidRPr="009E0E81">
        <w:rPr>
          <w:rFonts w:ascii="Calibri" w:eastAsia="Times New Roman" w:hAnsi="Calibri" w:cs="Calibri"/>
          <w:color w:val="000000"/>
        </w:rPr>
        <w:t> approach kicks in again, increasingly, with each application, taking on more of a life of its own. </w:t>
      </w:r>
      <w:r w:rsidRPr="009E0E81">
        <w:rPr>
          <w:rFonts w:ascii="Calibri" w:eastAsia="Times New Roman" w:hAnsi="Calibri" w:cs="Calibri"/>
          <w:b/>
          <w:bCs/>
          <w:color w:val="000000"/>
        </w:rPr>
        <w:t> </w:t>
      </w:r>
    </w:p>
    <w:p w:rsidR="009E0E81" w:rsidRPr="009E0E81" w:rsidRDefault="009E0E81" w:rsidP="009E0E81">
      <w:pPr>
        <w:spacing w:line="235" w:lineRule="atLeast"/>
        <w:rPr>
          <w:rFonts w:ascii="Calibri" w:eastAsia="Times New Roman" w:hAnsi="Calibri" w:cs="Calibri"/>
          <w:color w:val="000000"/>
        </w:rPr>
      </w:pPr>
      <w:r w:rsidRPr="009E0E81">
        <w:rPr>
          <w:rFonts w:ascii="Calibri" w:eastAsia="Times New Roman" w:hAnsi="Calibri" w:cs="Calibri"/>
          <w:color w:val="000000"/>
        </w:rPr>
        <w:t>Reading your post, Eowyn, brought these recent “S.T.O.P.” moments to mind. Contentment increasingly has a chance as these practices are repeated and become the new habits. Taking some time to articulate them in response to your question has clarified them even more. Thank you!</w:t>
      </w:r>
    </w:p>
    <w:p w:rsidR="00137085" w:rsidRPr="009E0E81" w:rsidRDefault="009E0E81" w:rsidP="009E0E81">
      <w:bookmarkStart w:id="0" w:name="_GoBack"/>
      <w:bookmarkEnd w:id="0"/>
    </w:p>
    <w:sectPr w:rsidR="00137085" w:rsidRPr="009E0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52D4C"/>
    <w:multiLevelType w:val="hybridMultilevel"/>
    <w:tmpl w:val="CE38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D6C74"/>
    <w:multiLevelType w:val="hybridMultilevel"/>
    <w:tmpl w:val="F06A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8D0965"/>
    <w:multiLevelType w:val="hybridMultilevel"/>
    <w:tmpl w:val="3DBC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23"/>
    <w:rsid w:val="000775DF"/>
    <w:rsid w:val="000E45C6"/>
    <w:rsid w:val="00181423"/>
    <w:rsid w:val="00201E46"/>
    <w:rsid w:val="00281ADB"/>
    <w:rsid w:val="002E1286"/>
    <w:rsid w:val="002E4968"/>
    <w:rsid w:val="002F0BF8"/>
    <w:rsid w:val="003261F0"/>
    <w:rsid w:val="00346F21"/>
    <w:rsid w:val="003608F3"/>
    <w:rsid w:val="0060485D"/>
    <w:rsid w:val="0061165C"/>
    <w:rsid w:val="00634CA0"/>
    <w:rsid w:val="00685D48"/>
    <w:rsid w:val="00873085"/>
    <w:rsid w:val="009E0E81"/>
    <w:rsid w:val="00A46CE8"/>
    <w:rsid w:val="00B06D8C"/>
    <w:rsid w:val="00B44542"/>
    <w:rsid w:val="00BF32FA"/>
    <w:rsid w:val="00C31D2C"/>
    <w:rsid w:val="00CC54A7"/>
    <w:rsid w:val="00D4670F"/>
    <w:rsid w:val="00E24467"/>
    <w:rsid w:val="00E30D92"/>
    <w:rsid w:val="00ED2158"/>
    <w:rsid w:val="00F8052A"/>
    <w:rsid w:val="00FD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4FE70-5FA8-4AC2-9B45-5917CD79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65C"/>
    <w:pPr>
      <w:ind w:left="720"/>
      <w:contextualSpacing/>
    </w:pPr>
  </w:style>
  <w:style w:type="character" w:customStyle="1" w:styleId="spelle">
    <w:name w:val="spelle"/>
    <w:basedOn w:val="DefaultParagraphFont"/>
    <w:rsid w:val="009E0E81"/>
  </w:style>
  <w:style w:type="character" w:customStyle="1" w:styleId="grame">
    <w:name w:val="grame"/>
    <w:basedOn w:val="DefaultParagraphFont"/>
    <w:rsid w:val="009E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37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dc:description/>
  <cp:lastModifiedBy>Jake</cp:lastModifiedBy>
  <cp:revision>9</cp:revision>
  <dcterms:created xsi:type="dcterms:W3CDTF">2018-02-14T14:30:00Z</dcterms:created>
  <dcterms:modified xsi:type="dcterms:W3CDTF">2018-02-14T18:18:00Z</dcterms:modified>
</cp:coreProperties>
</file>